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60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ANLAGE zum Begutachtungsantrag / Nierenbiopsien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340" w:bottom="280" w:left="120" w:right="380"/>
        </w:sectPr>
      </w:pPr>
    </w:p>
    <w:p>
      <w:pPr>
        <w:pStyle w:val="BodyText"/>
        <w:spacing w:line="247" w:lineRule="auto" w:before="115"/>
        <w:ind w:right="1090"/>
      </w:pPr>
      <w:r>
        <w:rPr>
          <w:color w:val="231F20"/>
        </w:rPr>
        <w:t>Nephropathologische Abteilung des Universitätsklinikums Leiterin: Frau Prof. Dr. K. Amann</w:t>
      </w:r>
    </w:p>
    <w:p>
      <w:pPr>
        <w:pStyle w:val="BodyText"/>
        <w:spacing w:line="247" w:lineRule="auto"/>
        <w:ind w:right="-18"/>
      </w:pPr>
      <w:r>
        <w:rPr>
          <w:color w:val="231F20"/>
        </w:rPr>
        <w:t>Pathologisches Institut, Krankenhausstr. 8-10 91054 Erlangen</w:t>
      </w:r>
    </w:p>
    <w:p>
      <w:pPr>
        <w:pStyle w:val="BodyText"/>
        <w:spacing w:before="48"/>
      </w:pPr>
      <w:r>
        <w:rPr>
          <w:color w:val="231F20"/>
          <w:spacing w:val="-5"/>
        </w:rPr>
        <w:t>Tel: </w:t>
      </w:r>
      <w:r>
        <w:rPr>
          <w:color w:val="231F20"/>
        </w:rPr>
        <w:t>09131-85</w:t>
      </w:r>
      <w:r>
        <w:rPr>
          <w:color w:val="231F20"/>
          <w:spacing w:val="5"/>
        </w:rPr>
        <w:t> </w:t>
      </w:r>
      <w:r>
        <w:rPr>
          <w:color w:val="231F20"/>
        </w:rPr>
        <w:t>32605</w:t>
      </w:r>
    </w:p>
    <w:p>
      <w:pPr>
        <w:pStyle w:val="BodyText"/>
        <w:spacing w:before="8"/>
      </w:pPr>
      <w:r>
        <w:rPr>
          <w:color w:val="231F20"/>
        </w:rPr>
        <w:t>Fax:</w:t>
      </w:r>
      <w:r>
        <w:rPr>
          <w:color w:val="231F20"/>
          <w:spacing w:val="-8"/>
        </w:rPr>
        <w:t> </w:t>
      </w:r>
      <w:r>
        <w:rPr>
          <w:color w:val="231F20"/>
        </w:rPr>
        <w:t>09131-85-32600</w:t>
      </w:r>
    </w:p>
    <w:p>
      <w:pPr>
        <w:pStyle w:val="Heading1"/>
        <w:spacing w:before="111"/>
        <w:ind w:left="446"/>
      </w:pPr>
      <w:r>
        <w:rPr>
          <w:b w:val="0"/>
        </w:rPr>
        <w:br w:type="column"/>
      </w:r>
      <w:r>
        <w:rPr>
          <w:color w:val="231F20"/>
        </w:rPr>
        <w:t>Absender:</w:t>
      </w:r>
    </w:p>
    <w:p>
      <w:pPr>
        <w:pStyle w:val="BodyText"/>
        <w:spacing w:before="8"/>
      </w:pPr>
      <w:r>
        <w:rPr>
          <w:color w:val="231F20"/>
        </w:rPr>
        <w:t>(bitte stempeln)</w:t>
      </w:r>
    </w:p>
    <w:p>
      <w:pPr>
        <w:spacing w:after="0"/>
        <w:sectPr>
          <w:type w:val="continuous"/>
          <w:pgSz w:w="11910" w:h="16840"/>
          <w:pgMar w:top="340" w:bottom="280" w:left="120" w:right="380"/>
          <w:cols w:num="2" w:equalWidth="0">
            <w:col w:w="4468" w:space="977"/>
            <w:col w:w="5965"/>
          </w:cols>
        </w:sectPr>
      </w:pPr>
    </w:p>
    <w:p>
      <w:pPr>
        <w:pStyle w:val="BodyText"/>
        <w:spacing w:before="3"/>
        <w:ind w:left="0"/>
        <w:rPr>
          <w:sz w:val="21"/>
        </w:rPr>
      </w:pPr>
    </w:p>
    <w:tbl>
      <w:tblPr>
        <w:tblW w:w="0" w:type="auto"/>
        <w:jc w:val="left"/>
        <w:tblInd w:w="39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022"/>
        <w:gridCol w:w="5443"/>
      </w:tblGrid>
      <w:tr>
        <w:trPr>
          <w:trHeight w:val="409" w:hRule="atLeast"/>
        </w:trPr>
        <w:tc>
          <w:tcPr>
            <w:tcW w:w="5437" w:type="dxa"/>
            <w:gridSpan w:val="2"/>
            <w:tcBorders>
              <w:bottom w:val="nil"/>
              <w:right w:val="double" w:sz="1" w:space="0" w:color="231F20"/>
            </w:tcBorders>
          </w:tcPr>
          <w:p>
            <w:pPr>
              <w:pStyle w:val="TableParagraph"/>
              <w:spacing w:before="41"/>
              <w:ind w:left="5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PATIENT:</w:t>
            </w:r>
          </w:p>
        </w:tc>
        <w:tc>
          <w:tcPr>
            <w:tcW w:w="5443" w:type="dxa"/>
            <w:tcBorders>
              <w:left w:val="double" w:sz="1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53" w:val="left" w:leader="none"/>
                <w:tab w:pos="554" w:val="left" w:leader="none"/>
                <w:tab w:pos="2987" w:val="left" w:leader="none"/>
              </w:tabs>
              <w:spacing w:line="240" w:lineRule="auto" w:before="21" w:after="0"/>
              <w:ind w:left="553" w:right="0" w:hanging="492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Eigenniere</w:t>
              <w:tab/>
            </w:r>
            <w:r>
              <w:rPr>
                <w:rFonts w:ascii="Wingdings" w:hAnsi="Wingdings"/>
                <w:color w:val="231F20"/>
                <w:sz w:val="26"/>
              </w:rPr>
              <w:t></w:t>
            </w:r>
            <w:r>
              <w:rPr>
                <w:rFonts w:ascii="Times New Roman" w:hAnsi="Times New Roman"/>
                <w:color w:val="231F20"/>
                <w:spacing w:val="8"/>
                <w:sz w:val="26"/>
              </w:rPr>
              <w:t> </w:t>
            </w:r>
            <w:r>
              <w:rPr>
                <w:color w:val="231F20"/>
                <w:sz w:val="26"/>
              </w:rPr>
              <w:t>Transplantatniere</w:t>
            </w:r>
          </w:p>
        </w:tc>
      </w:tr>
      <w:tr>
        <w:trPr>
          <w:trHeight w:val="620" w:hRule="atLeast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7" w:lineRule="auto" w:before="120"/>
              <w:ind w:left="59" w:right="969"/>
              <w:rPr>
                <w:sz w:val="20"/>
              </w:rPr>
            </w:pPr>
            <w:r>
              <w:rPr>
                <w:color w:val="231F20"/>
                <w:sz w:val="20"/>
              </w:rPr>
              <w:t>Name: Vorname: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3" w:type="dxa"/>
            <w:tcBorders>
              <w:top w:val="single" w:sz="4" w:space="0" w:color="231F20"/>
              <w:left w:val="double" w:sz="1" w:space="0" w:color="231F20"/>
              <w:bottom w:val="nil"/>
            </w:tcBorders>
          </w:tcPr>
          <w:p>
            <w:pPr>
              <w:pStyle w:val="TableParagraph"/>
              <w:spacing w:line="205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zuständiger (Ober-)arzt/ärztin und Tel.Nr. (für Rückfragen)</w:t>
            </w:r>
          </w:p>
        </w:tc>
      </w:tr>
      <w:tr>
        <w:trPr>
          <w:trHeight w:val="74" w:hRule="atLeast"/>
        </w:trPr>
        <w:tc>
          <w:tcPr>
            <w:tcW w:w="241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7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Adresse: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59" w:right="969"/>
              <w:rPr>
                <w:sz w:val="20"/>
              </w:rPr>
            </w:pPr>
            <w:r>
              <w:rPr>
                <w:color w:val="231F20"/>
                <w:sz w:val="20"/>
              </w:rPr>
              <w:t>Geb.-Datum: Station: Krankenkasse:</w:t>
            </w:r>
          </w:p>
        </w:tc>
        <w:tc>
          <w:tcPr>
            <w:tcW w:w="3022" w:type="dxa"/>
            <w:vMerge w:val="restart"/>
            <w:tcBorders>
              <w:top w:val="nil"/>
              <w:left w:val="nil"/>
              <w:bottom w:val="nil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double" w:sz="1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54" w:hRule="atLeast"/>
        </w:trPr>
        <w:tc>
          <w:tcPr>
            <w:tcW w:w="24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tcBorders>
              <w:top w:val="single" w:sz="4" w:space="0" w:color="231F20"/>
              <w:left w:val="double" w:sz="1" w:space="0" w:color="231F20"/>
              <w:bottom w:val="single" w:sz="12" w:space="0" w:color="231F20"/>
            </w:tcBorders>
          </w:tcPr>
          <w:p>
            <w:pPr>
              <w:pStyle w:val="TableParagraph"/>
              <w:spacing w:line="198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histopathologischer </w:t>
            </w:r>
            <w:r>
              <w:rPr>
                <w:b/>
                <w:color w:val="231F20"/>
                <w:sz w:val="20"/>
              </w:rPr>
              <w:t>VORBEFUND </w:t>
            </w:r>
            <w:r>
              <w:rPr>
                <w:color w:val="231F20"/>
                <w:sz w:val="20"/>
              </w:rPr>
              <w:t>Nr.</w:t>
            </w:r>
          </w:p>
          <w:p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vom:</w:t>
            </w:r>
          </w:p>
        </w:tc>
      </w:tr>
      <w:tr>
        <w:trPr>
          <w:trHeight w:val="645" w:hRule="atLeast"/>
        </w:trPr>
        <w:tc>
          <w:tcPr>
            <w:tcW w:w="24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27" w:lineRule="exact"/>
              <w:ind w:left="64"/>
              <w:rPr>
                <w:sz w:val="12"/>
              </w:rPr>
            </w:pPr>
            <w:r>
              <w:rPr>
                <w:color w:val="231F20"/>
                <w:sz w:val="12"/>
              </w:rPr>
              <w:t>Dieses Feld bitte frei lassen, wird intern ausgefüllt!</w:t>
            </w:r>
          </w:p>
        </w:tc>
      </w:tr>
      <w:tr>
        <w:trPr>
          <w:trHeight w:val="446" w:hRule="atLeast"/>
        </w:trPr>
        <w:tc>
          <w:tcPr>
            <w:tcW w:w="241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3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Privat: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ja /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nein</w:t>
            </w:r>
          </w:p>
        </w:tc>
        <w:tc>
          <w:tcPr>
            <w:tcW w:w="3022" w:type="dxa"/>
            <w:tcBorders>
              <w:top w:val="nil"/>
              <w:left w:val="nil"/>
              <w:right w:val="single" w:sz="12" w:space="0" w:color="231F20"/>
            </w:tcBorders>
          </w:tcPr>
          <w:p>
            <w:pPr>
              <w:pStyle w:val="TableParagraph"/>
              <w:spacing w:before="113"/>
              <w:ind w:left="470"/>
              <w:rPr>
                <w:sz w:val="20"/>
              </w:rPr>
            </w:pPr>
            <w:r>
              <w:rPr>
                <w:color w:val="231F20"/>
                <w:sz w:val="20"/>
              </w:rPr>
              <w:t>Geschlecht: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w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m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div</w:t>
            </w:r>
          </w:p>
        </w:tc>
        <w:tc>
          <w:tcPr>
            <w:tcW w:w="5443" w:type="dxa"/>
            <w:vMerge/>
            <w:tcBorders>
              <w:top w:val="nil"/>
              <w:left w:val="single" w:sz="12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0"/>
        <w:rPr>
          <w:sz w:val="5"/>
        </w:rPr>
      </w:pPr>
      <w:r>
        <w:rPr/>
        <w:pict>
          <v:group style="position:absolute;margin-left:25.386999pt;margin-top:5.123pt;width:544.3pt;height:113.9pt;mso-position-horizontal-relative:page;mso-position-vertical-relative:paragraph;z-index:-251656192;mso-wrap-distance-left:0;mso-wrap-distance-right:0" coordorigin="508,102" coordsize="10886,2278">
            <v:rect style="position:absolute;left:515;top:104;width:10876;height:1134" filled="false" stroked="true" strokeweight=".25pt" strokecolor="#231f20">
              <v:stroke dashstyle="solid"/>
            </v:rect>
            <v:rect style="position:absolute;left:510;top:1243;width:10876;height:1134" filled="false" stroked="true" strokeweight=".25pt" strokecolor="#231f2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5;top:1246;width:10871;height:1129" type="#_x0000_t202" filled="false" stroked="false">
              <v:textbox inset="0,0,0,0">
                <w:txbxContent>
                  <w:p>
                    <w:pPr>
                      <w:spacing w:line="207" w:lineRule="exact" w:before="0"/>
                      <w:ind w:left="5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Wichtige Daten aus Anamnese und Verlauf:</w:t>
                    </w:r>
                  </w:p>
                </w:txbxContent>
              </v:textbox>
              <w10:wrap type="none"/>
            </v:shape>
            <v:shape style="position:absolute;left:515;top:107;width:10871;height:1129" type="#_x0000_t202" filled="false" stroked="false">
              <v:textbox inset="0,0,0,0">
                <w:txbxContent>
                  <w:p>
                    <w:pPr>
                      <w:spacing w:line="207" w:lineRule="exact" w:before="0"/>
                      <w:ind w:left="5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Klinische Diagnose und Fragestellung: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3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0"/>
        <w:gridCol w:w="1941"/>
        <w:gridCol w:w="786"/>
        <w:gridCol w:w="2704"/>
      </w:tblGrid>
      <w:tr>
        <w:trPr>
          <w:trHeight w:val="844" w:hRule="atLeast"/>
        </w:trPr>
        <w:tc>
          <w:tcPr>
            <w:tcW w:w="5440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2738" w:val="left" w:leader="none"/>
              </w:tabs>
              <w:spacing w:line="207" w:lineRule="exact"/>
              <w:ind w:left="6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bei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Transplantatbiopsien:</w:t>
              <w:tab/>
            </w:r>
            <w:r>
              <w:rPr>
                <w:color w:val="231F20"/>
                <w:sz w:val="20"/>
              </w:rPr>
              <w:t>wievielte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Transplantation:</w:t>
            </w:r>
          </w:p>
        </w:tc>
        <w:tc>
          <w:tcPr>
            <w:tcW w:w="272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7" w:lineRule="exact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Datum der Transplantation:</w:t>
            </w:r>
          </w:p>
        </w:tc>
        <w:tc>
          <w:tcPr>
            <w:tcW w:w="2704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07" w:lineRule="exact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Grundleiden (Niere):</w:t>
            </w:r>
          </w:p>
        </w:tc>
      </w:tr>
      <w:tr>
        <w:trPr>
          <w:trHeight w:val="1209" w:hRule="atLeast"/>
        </w:trPr>
        <w:tc>
          <w:tcPr>
            <w:tcW w:w="10871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7539" w:val="left" w:leader="none"/>
              </w:tabs>
              <w:spacing w:before="64"/>
              <w:ind w:left="67"/>
              <w:rPr>
                <w:sz w:val="20"/>
              </w:rPr>
            </w:pPr>
            <w:r>
              <w:rPr>
                <w:color w:val="231F20"/>
                <w:sz w:val="24"/>
              </w:rPr>
              <w:t>Basisimmunsuppression: 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nein 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ja,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seit: 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</w:p>
          <w:p>
            <w:pPr>
              <w:pStyle w:val="TableParagraph"/>
              <w:tabs>
                <w:tab w:pos="2918" w:val="left" w:leader="none"/>
                <w:tab w:pos="5418" w:val="left" w:leader="none"/>
                <w:tab w:pos="7878" w:val="left" w:leader="none"/>
                <w:tab w:pos="10582" w:val="left" w:leader="none"/>
              </w:tabs>
              <w:spacing w:before="167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Steroide: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CyA: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FK506: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MMF: 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6" w:val="left" w:leader="none"/>
                <w:tab w:pos="3610" w:val="left" w:leader="none"/>
                <w:tab w:pos="5770" w:val="left" w:leader="none"/>
              </w:tabs>
              <w:spacing w:line="240" w:lineRule="auto" w:before="177" w:after="0"/>
              <w:ind w:left="305" w:right="0" w:hanging="24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Basiliximab/Daclizumab</w:t>
              <w:tab/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ATG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ALG</w:t>
              <w:tab/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z w:val="20"/>
              </w:rPr>
              <w:t>OKT3</w:t>
            </w:r>
          </w:p>
        </w:tc>
      </w:tr>
      <w:tr>
        <w:trPr>
          <w:trHeight w:val="903" w:hRule="atLeast"/>
        </w:trPr>
        <w:tc>
          <w:tcPr>
            <w:tcW w:w="7381" w:type="dxa"/>
            <w:gridSpan w:val="2"/>
            <w:tcBorders>
              <w:top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4570" w:val="left" w:leader="none"/>
              </w:tabs>
              <w:spacing w:before="41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Abstoßungstherapie unmittelbar vor der Biopsie:</w:t>
              <w:tab/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ja /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nein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wenn ja, welche:</w:t>
            </w:r>
          </w:p>
        </w:tc>
        <w:tc>
          <w:tcPr>
            <w:tcW w:w="3490" w:type="dxa"/>
            <w:gridSpan w:val="2"/>
            <w:tcBorders>
              <w:top w:val="single" w:sz="12" w:space="0" w:color="231F20"/>
              <w:left w:val="single" w:sz="8" w:space="0" w:color="231F20"/>
              <w:right w:val="single" w:sz="8" w:space="0" w:color="231F20"/>
            </w:tcBorders>
            <w:shd w:val="clear" w:color="auto" w:fill="F1F2F2"/>
          </w:tcPr>
          <w:p>
            <w:pPr>
              <w:pStyle w:val="TableParagraph"/>
              <w:spacing w:before="42"/>
              <w:ind w:left="81"/>
              <w:rPr>
                <w:sz w:val="12"/>
              </w:rPr>
            </w:pPr>
            <w:r>
              <w:rPr>
                <w:color w:val="231F20"/>
                <w:sz w:val="12"/>
              </w:rPr>
              <w:t>Dieses Feld bitte frei lassen, wird intern ausgefüllt!</w:t>
            </w:r>
          </w:p>
        </w:tc>
      </w:tr>
      <w:tr>
        <w:trPr>
          <w:trHeight w:val="92" w:hRule="atLeast"/>
        </w:trPr>
        <w:tc>
          <w:tcPr>
            <w:tcW w:w="7381" w:type="dxa"/>
            <w:gridSpan w:val="2"/>
            <w:tcBorders>
              <w:left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90" w:type="dxa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F1F2F2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8" w:hRule="atLeast"/>
        </w:trPr>
        <w:tc>
          <w:tcPr>
            <w:tcW w:w="7381" w:type="dxa"/>
            <w:gridSpan w:val="2"/>
            <w:tcBorders>
              <w:bottom w:val="nil"/>
              <w:right w:val="single" w:sz="8" w:space="0" w:color="231F20"/>
            </w:tcBorders>
          </w:tcPr>
          <w:p>
            <w:pPr>
              <w:pStyle w:val="TableParagraph"/>
              <w:spacing w:before="190"/>
              <w:ind w:left="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Laborbefunde vom: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URIN:</w:t>
            </w:r>
          </w:p>
        </w:tc>
        <w:tc>
          <w:tcPr>
            <w:tcW w:w="3490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9" w:hRule="atLeast"/>
        </w:trPr>
        <w:tc>
          <w:tcPr>
            <w:tcW w:w="10871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2225" w:val="left" w:leader="none"/>
                <w:tab w:pos="3608" w:val="left" w:leader="none"/>
                <w:tab w:pos="6532" w:val="left" w:leader="none"/>
              </w:tabs>
              <w:spacing w:line="179" w:lineRule="exact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Proteinurie: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pacing w:val="-5"/>
                <w:sz w:val="20"/>
              </w:rPr>
              <w:t>g/Tag</w:t>
              <w:tab/>
            </w:r>
            <w:r>
              <w:rPr>
                <w:color w:val="231F20"/>
                <w:sz w:val="20"/>
              </w:rPr>
              <w:t>Hämaturie: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Ery/GF</w:t>
            </w:r>
          </w:p>
          <w:p>
            <w:pPr>
              <w:pStyle w:val="TableParagraph"/>
              <w:tabs>
                <w:tab w:pos="2165" w:val="left" w:leader="none"/>
                <w:tab w:pos="3608" w:val="left" w:leader="none"/>
                <w:tab w:pos="8753" w:val="left" w:leader="none"/>
              </w:tabs>
              <w:spacing w:before="120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Leukozyturie: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Leuko/GF</w:t>
              <w:tab/>
              <w:t>Zylindurie: hyal./gran.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3"/>
                <w:sz w:val="20"/>
              </w:rPr>
              <w:t>Zylinder,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andere: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/GF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SERUM:</w:t>
            </w:r>
          </w:p>
          <w:p>
            <w:pPr>
              <w:pStyle w:val="TableParagraph"/>
              <w:tabs>
                <w:tab w:pos="2396" w:val="left" w:leader="none"/>
                <w:tab w:pos="2773" w:val="left" w:leader="none"/>
                <w:tab w:pos="3608" w:val="left" w:leader="none"/>
                <w:tab w:pos="6208" w:val="left" w:leader="none"/>
                <w:tab w:pos="6952" w:val="left" w:leader="none"/>
                <w:tab w:pos="7208" w:val="left" w:leader="none"/>
                <w:tab w:pos="9820" w:val="left" w:leader="none"/>
              </w:tabs>
              <w:spacing w:line="364" w:lineRule="auto" w:before="7"/>
              <w:ind w:left="65" w:right="459"/>
              <w:rPr>
                <w:sz w:val="20"/>
              </w:rPr>
            </w:pPr>
            <w:r>
              <w:rPr>
                <w:color w:val="231F20"/>
                <w:sz w:val="20"/>
              </w:rPr>
              <w:t>Harnstoff: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mg/dl</w:t>
              <w:tab/>
              <w:t>Kreatinin: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mg/dl</w:t>
              <w:tab/>
              <w:tab/>
              <w:t>Cholesterin: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pacing w:val="-4"/>
                <w:sz w:val="20"/>
              </w:rPr>
              <w:t>mg/dl </w:t>
            </w:r>
            <w:r>
              <w:rPr>
                <w:color w:val="231F20"/>
                <w:sz w:val="20"/>
              </w:rPr>
              <w:t>Gesamtprotein: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  <w:tab/>
            </w:r>
            <w:r>
              <w:rPr>
                <w:color w:val="231F20"/>
                <w:sz w:val="20"/>
              </w:rPr>
              <w:t>g/L</w:t>
              <w:tab/>
              <w:t>Kreatininclearance: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  <w:tab/>
            </w:r>
            <w:r>
              <w:rPr>
                <w:color w:val="231F20"/>
                <w:sz w:val="20"/>
              </w:rPr>
              <w:t>ml/min</w:t>
            </w:r>
          </w:p>
          <w:p>
            <w:pPr>
              <w:pStyle w:val="TableParagraph"/>
              <w:tabs>
                <w:tab w:pos="1629" w:val="left" w:leader="none"/>
                <w:tab w:pos="3672" w:val="left" w:leader="none"/>
                <w:tab w:pos="5048" w:val="left" w:leader="none"/>
                <w:tab w:pos="7012" w:val="left" w:leader="none"/>
                <w:tab w:pos="9255" w:val="left" w:leader="none"/>
              </w:tabs>
              <w:spacing w:line="232" w:lineRule="exact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C3: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(normal: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)</w:t>
              <w:tab/>
              <w:t>C4: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(normal: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>)</w:t>
            </w:r>
          </w:p>
          <w:p>
            <w:pPr>
              <w:pStyle w:val="TableParagraph"/>
              <w:tabs>
                <w:tab w:pos="1841" w:val="left" w:leader="none"/>
                <w:tab w:pos="2168" w:val="left" w:leader="none"/>
                <w:tab w:pos="4568" w:val="left" w:leader="none"/>
                <w:tab w:pos="5048" w:val="left" w:leader="none"/>
                <w:tab w:pos="7460" w:val="left" w:leader="none"/>
                <w:tab w:pos="7928" w:val="left" w:leader="none"/>
                <w:tab w:pos="10384" w:val="left" w:leader="none"/>
              </w:tabs>
              <w:spacing w:before="120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ANA: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ab/>
              <w:t>ANCA: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ab/>
              <w:t>Anti-GBM AK: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ab/>
              <w:t>ASL: 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4639" w:val="left" w:leader="none"/>
                <w:tab w:pos="5048" w:val="left" w:leader="none"/>
                <w:tab w:pos="9840" w:val="left" w:leader="none"/>
              </w:tabs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Diabetes: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nein 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ja,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seit: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color w:val="231F20"/>
                <w:sz w:val="20"/>
              </w:rPr>
              <w:tab/>
              <w:t>Hypertonus: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nein  </w:t>
            </w:r>
            <w:r>
              <w:rPr>
                <w:rFonts w:ascii="Wingdings" w:hAnsi="Wingdings"/>
                <w:color w:val="231F20"/>
                <w:sz w:val="20"/>
              </w:rPr>
              <w:t></w:t>
            </w:r>
            <w:r>
              <w:rPr>
                <w:rFonts w:ascii="Times New Roman" w:hAnsi="Times New Roman"/>
                <w:color w:val="231F20"/>
                <w:sz w:val="20"/>
              </w:rPr>
              <w:t> </w:t>
            </w:r>
            <w:r>
              <w:rPr>
                <w:color w:val="231F20"/>
                <w:sz w:val="20"/>
              </w:rPr>
              <w:t>ja,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seit: 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</w:p>
          <w:p>
            <w:pPr>
              <w:pStyle w:val="TableParagraph"/>
              <w:tabs>
                <w:tab w:pos="8472" w:val="left" w:leader="none"/>
              </w:tabs>
              <w:spacing w:before="121"/>
              <w:ind w:left="5048"/>
              <w:rPr>
                <w:sz w:val="20"/>
              </w:rPr>
            </w:pPr>
            <w:r>
              <w:rPr>
                <w:color w:val="231F20"/>
                <w:sz w:val="20"/>
              </w:rPr>
              <w:t>Blutdruck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z w:val="20"/>
              </w:rPr>
              <w:t>(mmHg: </w:t>
            </w:r>
            <w:r>
              <w:rPr>
                <w:color w:val="231F20"/>
                <w:sz w:val="20"/>
                <w:u w:val="single" w:color="221E1F"/>
              </w:rPr>
              <w:t> </w:t>
              <w:tab/>
            </w:r>
          </w:p>
        </w:tc>
      </w:tr>
    </w:tbl>
    <w:p>
      <w:pPr>
        <w:pStyle w:val="BodyText"/>
        <w:spacing w:before="5"/>
        <w:ind w:left="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340" w:bottom="280" w:left="120" w:right="380"/>
        </w:sectPr>
      </w:pPr>
    </w:p>
    <w:p>
      <w:pPr>
        <w:pStyle w:val="Heading1"/>
        <w:tabs>
          <w:tab w:pos="3698" w:val="left" w:leader="none"/>
        </w:tabs>
      </w:pPr>
      <w:r>
        <w:rPr/>
        <w:pict>
          <v:shape style="position:absolute;margin-left:5.7679pt;margin-top:3.315801pt;width:10.3pt;height:37.550pt;mso-position-horizontal-relative:page;mso-position-vertical-relative:paragraph;z-index:25166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Version 1.1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Datum: </w:t>
      </w:r>
      <w:r>
        <w:rPr>
          <w:color w:val="231F20"/>
          <w:u w:val="single" w:color="221E1F"/>
        </w:rPr>
        <w:t> </w:t>
        <w:tab/>
      </w:r>
    </w:p>
    <w:p>
      <w:pPr>
        <w:tabs>
          <w:tab w:pos="4777" w:val="left" w:leader="none"/>
        </w:tabs>
        <w:spacing w:before="100"/>
        <w:ind w:left="39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Unterschrift: </w:t>
      </w:r>
      <w:r>
        <w:rPr>
          <w:b/>
          <w:color w:val="231F20"/>
          <w:sz w:val="20"/>
          <w:u w:val="single" w:color="221E1F"/>
        </w:rPr>
        <w:t> </w:t>
        <w:tab/>
      </w:r>
    </w:p>
    <w:p>
      <w:pPr>
        <w:spacing w:before="53"/>
        <w:ind w:left="344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Bitte eventuelle Anhänge nicht klammern!</w:t>
      </w:r>
    </w:p>
    <w:sectPr>
      <w:type w:val="continuous"/>
      <w:pgSz w:w="11910" w:h="16840"/>
      <w:pgMar w:top="340" w:bottom="280" w:left="120" w:right="380"/>
      <w:cols w:num="2" w:equalWidth="0">
        <w:col w:w="3739" w:space="581"/>
        <w:col w:w="70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FranklinGothic LT Book">
    <w:altName w:val="ITCFranklinGothic LT Book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305" w:hanging="239"/>
      </w:pPr>
      <w:rPr>
        <w:rFonts w:hint="default" w:ascii="Wingdings" w:hAnsi="Wingdings" w:eastAsia="Wingdings" w:cs="Wingdings"/>
        <w:color w:val="231F20"/>
        <w:w w:val="100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356" w:hanging="23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413" w:hanging="23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469" w:hanging="23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526" w:hanging="23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583" w:hanging="23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639" w:hanging="23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696" w:hanging="23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752" w:hanging="239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553" w:hanging="492"/>
      </w:pPr>
      <w:rPr>
        <w:rFonts w:hint="default" w:ascii="Wingdings" w:hAnsi="Wingdings" w:eastAsia="Wingdings" w:cs="Wingdings"/>
        <w:color w:val="231F20"/>
        <w:w w:val="100"/>
        <w:sz w:val="26"/>
        <w:szCs w:val="2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47" w:hanging="492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534" w:hanging="492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021" w:hanging="492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509" w:hanging="492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996" w:hanging="492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83" w:hanging="492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71" w:hanging="492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58" w:hanging="492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TCFranklinGothic LT Book" w:hAnsi="ITCFranklinGothic LT Book" w:eastAsia="ITCFranklinGothic LT Book" w:cs="ITCFranklinGothic LT Book"/>
      <w:lang w:val="de-DE" w:eastAsia="de-DE" w:bidi="de-DE"/>
    </w:rPr>
  </w:style>
  <w:style w:styleId="BodyText" w:type="paragraph">
    <w:name w:val="Body Text"/>
    <w:basedOn w:val="Normal"/>
    <w:uiPriority w:val="1"/>
    <w:qFormat/>
    <w:pPr>
      <w:spacing w:before="1"/>
      <w:ind w:left="446"/>
    </w:pPr>
    <w:rPr>
      <w:rFonts w:ascii="ITCFranklinGothic LT Book" w:hAnsi="ITCFranklinGothic LT Book" w:eastAsia="ITCFranklinGothic LT Book" w:cs="ITCFranklinGothic LT Book"/>
      <w:sz w:val="20"/>
      <w:szCs w:val="20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100"/>
      <w:ind w:left="390"/>
      <w:outlineLvl w:val="1"/>
    </w:pPr>
    <w:rPr>
      <w:rFonts w:ascii="ITCFranklinGothic LT Book" w:hAnsi="ITCFranklinGothic LT Book" w:eastAsia="ITCFranklinGothic LT Book" w:cs="ITCFranklinGothic LT Book"/>
      <w:b/>
      <w:bCs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rFonts w:ascii="ITCFranklinGothic LT Book" w:hAnsi="ITCFranklinGothic LT Book" w:eastAsia="ITCFranklinGothic LT Book" w:cs="ITCFranklinGothic LT Boo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2023-03-10T08:44:43Z</dcterms:created>
  <dcterms:modified xsi:type="dcterms:W3CDTF">2023-03-10T08:44:43Z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2023-03-10T00:00:00Z</vt:filetime>
  </property>
</Properties>
</file>